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600" w:firstRow="0" w:lastRow="0" w:firstColumn="0" w:lastColumn="0" w:noHBand="1" w:noVBand="1"/>
        <w:tblDescription w:val="Πίνακας διάταξης"/>
      </w:tblPr>
      <w:tblGrid>
        <w:gridCol w:w="9026"/>
      </w:tblGrid>
      <w:tr w:rsidR="00CB0809" w:rsidRPr="00910AD5" w14:paraId="14DE0F51" w14:textId="77777777" w:rsidTr="008F3464">
        <w:trPr>
          <w:trHeight w:val="1138"/>
        </w:trPr>
        <w:tc>
          <w:tcPr>
            <w:tcW w:w="10466" w:type="dxa"/>
          </w:tcPr>
          <w:p w14:paraId="620C81D7" w14:textId="07A9AAC2" w:rsidR="00CB0809" w:rsidRPr="00910AD5" w:rsidRDefault="00D866F2" w:rsidP="0040677A">
            <w:pPr>
              <w:jc w:val="right"/>
              <w:rPr>
                <w:rFonts w:cs="Tahoma"/>
              </w:rPr>
            </w:pPr>
            <w:r>
              <w:rPr>
                <w:rFonts w:cs="Tahoma"/>
                <w:noProof/>
              </w:rPr>
              <w:drawing>
                <wp:inline distT="0" distB="0" distL="0" distR="0" wp14:anchorId="02C17B9D" wp14:editId="32F6B13A">
                  <wp:extent cx="1040485" cy="7937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262" cy="795105"/>
                          </a:xfrm>
                          <a:prstGeom prst="rect">
                            <a:avLst/>
                          </a:prstGeom>
                          <a:noFill/>
                        </pic:spPr>
                      </pic:pic>
                    </a:graphicData>
                  </a:graphic>
                </wp:inline>
              </w:drawing>
            </w:r>
          </w:p>
        </w:tc>
      </w:tr>
      <w:tr w:rsidR="00CB0809" w:rsidRPr="005119F1" w14:paraId="2B532FAD" w14:textId="77777777" w:rsidTr="00A81C05">
        <w:trPr>
          <w:trHeight w:val="749"/>
        </w:trPr>
        <w:tc>
          <w:tcPr>
            <w:tcW w:w="10466" w:type="dxa"/>
          </w:tcPr>
          <w:p w14:paraId="21D98BF7" w14:textId="31DB39F4" w:rsidR="00D866F2" w:rsidRPr="006F16AC" w:rsidRDefault="00D866F2" w:rsidP="00D866F2">
            <w:pPr>
              <w:pStyle w:val="a"/>
              <w:rPr>
                <w:rFonts w:cs="Tahoma"/>
              </w:rPr>
            </w:pPr>
            <w:r w:rsidRPr="006F16AC">
              <w:rPr>
                <w:rFonts w:cs="Tahoma"/>
                <w:sz w:val="28"/>
                <w:szCs w:val="28"/>
                <w:lang w:val="en-GB"/>
              </w:rPr>
              <w:t>C</w:t>
            </w:r>
            <w:r>
              <w:rPr>
                <w:rFonts w:cs="Tahoma"/>
                <w:lang w:val="en-GB"/>
              </w:rPr>
              <w:t>atherine</w:t>
            </w:r>
            <w:r w:rsidRPr="006F16AC">
              <w:rPr>
                <w:rFonts w:cs="Tahoma"/>
              </w:rPr>
              <w:t xml:space="preserve"> </w:t>
            </w:r>
            <w:r w:rsidRPr="006F16AC">
              <w:rPr>
                <w:rFonts w:cs="Tahoma"/>
                <w:sz w:val="28"/>
                <w:szCs w:val="28"/>
                <w:lang w:val="en-GB"/>
              </w:rPr>
              <w:t>K</w:t>
            </w:r>
            <w:r>
              <w:rPr>
                <w:rFonts w:cs="Tahoma"/>
                <w:lang w:val="en-GB"/>
              </w:rPr>
              <w:t>yriakidi</w:t>
            </w:r>
            <w:r w:rsidRPr="00D866F2">
              <w:rPr>
                <w:rFonts w:cs="Tahoma"/>
              </w:rPr>
              <w:t xml:space="preserve"> </w:t>
            </w:r>
            <w:r w:rsidRPr="006F16AC">
              <w:rPr>
                <w:rFonts w:cs="Tahoma"/>
                <w:sz w:val="28"/>
                <w:szCs w:val="28"/>
                <w:lang w:val="en-GB"/>
              </w:rPr>
              <w:t>T</w:t>
            </w:r>
            <w:r>
              <w:rPr>
                <w:rFonts w:cs="Tahoma"/>
                <w:lang w:val="en-GB"/>
              </w:rPr>
              <w:t>urnbull</w:t>
            </w:r>
          </w:p>
          <w:p w14:paraId="0605086B" w14:textId="28F6DF19" w:rsidR="00CB0809" w:rsidRDefault="00D866F2" w:rsidP="00D866F2">
            <w:pPr>
              <w:pStyle w:val="a"/>
              <w:rPr>
                <w:rFonts w:cs="Tahoma"/>
              </w:rPr>
            </w:pPr>
            <w:r>
              <w:rPr>
                <w:rFonts w:cs="Tahoma"/>
              </w:rPr>
              <w:t xml:space="preserve">Όμιλος επιχειρήσεων ειδικής διαπαιδαγώγησης </w:t>
            </w:r>
          </w:p>
          <w:p w14:paraId="1C9F9500" w14:textId="75DBBCCA" w:rsidR="00D866F2" w:rsidRDefault="006F16AC" w:rsidP="006F16AC">
            <w:pPr>
              <w:pStyle w:val="a"/>
              <w:jc w:val="left"/>
              <w:rPr>
                <w:rFonts w:cs="Tahoma"/>
              </w:rPr>
            </w:pPr>
            <w:r>
              <w:rPr>
                <w:rFonts w:cs="Tahoma"/>
              </w:rPr>
              <w:t xml:space="preserve">                                                                                </w:t>
            </w:r>
            <w:r w:rsidR="00D866F2">
              <w:rPr>
                <w:rFonts w:cs="Tahoma"/>
              </w:rPr>
              <w:t>Βασιλέως Γεωργίου Β’18, Καματερό, 13451</w:t>
            </w:r>
          </w:p>
          <w:p w14:paraId="09E675F1" w14:textId="3F935BEC" w:rsidR="006F16AC" w:rsidRDefault="006F16AC" w:rsidP="006F16AC">
            <w:pPr>
              <w:pStyle w:val="a"/>
              <w:jc w:val="left"/>
              <w:rPr>
                <w:rFonts w:cs="Tahoma"/>
              </w:rPr>
            </w:pPr>
            <w:r>
              <w:rPr>
                <w:rFonts w:cs="Tahoma"/>
              </w:rPr>
              <w:t xml:space="preserve">                                                                                                Τηλ. Επικοινωνίας 211.1193600</w:t>
            </w:r>
          </w:p>
          <w:p w14:paraId="1AE24F85" w14:textId="77777777" w:rsidR="006F16AC" w:rsidRDefault="006F16AC" w:rsidP="00D866F2">
            <w:pPr>
              <w:pStyle w:val="a"/>
              <w:rPr>
                <w:rFonts w:cs="Tahoma"/>
              </w:rPr>
            </w:pPr>
          </w:p>
          <w:p w14:paraId="5642EC05" w14:textId="40F19FDA" w:rsidR="00D866F2" w:rsidRPr="006F16AC" w:rsidRDefault="00D866F2" w:rsidP="00D866F2">
            <w:pPr>
              <w:pStyle w:val="a"/>
              <w:rPr>
                <w:rFonts w:cs="Tahoma"/>
              </w:rPr>
            </w:pPr>
          </w:p>
          <w:tbl>
            <w:tblPr>
              <w:tblStyle w:val="TableGrid"/>
              <w:tblW w:w="8816" w:type="dxa"/>
              <w:tblLook w:val="04A0" w:firstRow="1" w:lastRow="0" w:firstColumn="1" w:lastColumn="0" w:noHBand="0" w:noVBand="1"/>
            </w:tblPr>
            <w:tblGrid>
              <w:gridCol w:w="2437"/>
              <w:gridCol w:w="6379"/>
            </w:tblGrid>
            <w:tr w:rsidR="00D866F2" w14:paraId="2D57BC82" w14:textId="77777777" w:rsidTr="005119F1">
              <w:tc>
                <w:tcPr>
                  <w:tcW w:w="2437" w:type="dxa"/>
                </w:tcPr>
                <w:p w14:paraId="78D0B368" w14:textId="089A7418" w:rsidR="00D866F2" w:rsidRPr="00D866F2" w:rsidRDefault="00D866F2" w:rsidP="00D866F2">
                  <w:pPr>
                    <w:pStyle w:val="a"/>
                    <w:jc w:val="left"/>
                    <w:rPr>
                      <w:rFonts w:cs="Tahoma"/>
                    </w:rPr>
                  </w:pPr>
                  <w:r>
                    <w:rPr>
                      <w:rFonts w:cs="Tahoma"/>
                    </w:rPr>
                    <w:t>Τίτλος θέσης εργασίας</w:t>
                  </w:r>
                </w:p>
              </w:tc>
              <w:tc>
                <w:tcPr>
                  <w:tcW w:w="6379" w:type="dxa"/>
                </w:tcPr>
                <w:p w14:paraId="797F8D2C" w14:textId="1EA2295A" w:rsidR="006F16AC" w:rsidRPr="00C43D42" w:rsidRDefault="00C43D42" w:rsidP="00D866F2">
                  <w:pPr>
                    <w:pStyle w:val="a"/>
                    <w:jc w:val="left"/>
                    <w:rPr>
                      <w:rFonts w:cs="Tahoma"/>
                      <w:lang w:val="en-GB"/>
                    </w:rPr>
                  </w:pPr>
                  <w:r>
                    <w:rPr>
                      <w:rFonts w:cs="Tahoma"/>
                      <w:lang w:val="en-GB"/>
                    </w:rPr>
                    <w:t>Occupational therapist</w:t>
                  </w:r>
                </w:p>
              </w:tc>
            </w:tr>
            <w:tr w:rsidR="006F16AC" w14:paraId="3A0A7E84" w14:textId="77777777" w:rsidTr="005119F1">
              <w:tc>
                <w:tcPr>
                  <w:tcW w:w="2437" w:type="dxa"/>
                </w:tcPr>
                <w:p w14:paraId="39A269C4" w14:textId="16B4632D" w:rsidR="006F16AC" w:rsidRDefault="006F16AC" w:rsidP="00D866F2">
                  <w:pPr>
                    <w:pStyle w:val="a"/>
                    <w:jc w:val="left"/>
                    <w:rPr>
                      <w:rFonts w:cs="Tahoma"/>
                    </w:rPr>
                  </w:pPr>
                  <w:r w:rsidRPr="006F16AC">
                    <w:rPr>
                      <w:rFonts w:cs="Tahoma"/>
                    </w:rPr>
                    <w:t>Όμιλος/επιχείρηση</w:t>
                  </w:r>
                </w:p>
              </w:tc>
              <w:tc>
                <w:tcPr>
                  <w:tcW w:w="6379" w:type="dxa"/>
                </w:tcPr>
                <w:p w14:paraId="7ED07323" w14:textId="750EA8FE" w:rsidR="006F16AC" w:rsidRPr="002D05B7" w:rsidRDefault="00CE5D07" w:rsidP="00D866F2">
                  <w:pPr>
                    <w:pStyle w:val="a"/>
                    <w:jc w:val="left"/>
                    <w:rPr>
                      <w:rFonts w:cs="Tahoma"/>
                    </w:rPr>
                  </w:pPr>
                  <w:r>
                    <w:rPr>
                      <w:rFonts w:cs="Tahoma"/>
                      <w:lang w:val="en-GB"/>
                    </w:rPr>
                    <w:t>CKT</w:t>
                  </w:r>
                  <w:r w:rsidRPr="000D3611">
                    <w:rPr>
                      <w:rFonts w:cs="Tahoma"/>
                    </w:rPr>
                    <w:t>-</w:t>
                  </w:r>
                  <w:r w:rsidR="000D3611">
                    <w:rPr>
                      <w:rFonts w:cs="Tahoma"/>
                    </w:rPr>
                    <w:t>Ψυχοπαιδαγωγικό Κέντρο ΣυνΘεραπεύειν</w:t>
                  </w:r>
                  <w:r w:rsidR="002D05B7" w:rsidRPr="002D05B7">
                    <w:rPr>
                      <w:rFonts w:cs="Tahoma"/>
                    </w:rPr>
                    <w:t xml:space="preserve"> </w:t>
                  </w:r>
                  <w:r w:rsidR="002D05B7">
                    <w:rPr>
                      <w:rFonts w:cs="Tahoma"/>
                    </w:rPr>
                    <w:t xml:space="preserve">ή/και </w:t>
                  </w:r>
                  <w:r w:rsidR="002D05B7">
                    <w:rPr>
                      <w:rFonts w:cs="Tahoma"/>
                      <w:lang w:val="en-GB"/>
                    </w:rPr>
                    <w:t>Puzzle</w:t>
                  </w:r>
                  <w:r w:rsidR="002D05B7" w:rsidRPr="002D05B7">
                    <w:rPr>
                      <w:rFonts w:cs="Tahoma"/>
                    </w:rPr>
                    <w:t xml:space="preserve"> </w:t>
                  </w:r>
                  <w:r w:rsidR="002D05B7">
                    <w:rPr>
                      <w:rFonts w:cs="Tahoma"/>
                    </w:rPr>
                    <w:t>ΚΔΑΠΑμεΑ</w:t>
                  </w:r>
                </w:p>
                <w:p w14:paraId="26C04B03" w14:textId="059C3668" w:rsidR="00CE5D07" w:rsidRPr="00CE5D07" w:rsidRDefault="00CE5D07" w:rsidP="00D866F2">
                  <w:pPr>
                    <w:pStyle w:val="a"/>
                    <w:jc w:val="left"/>
                    <w:rPr>
                      <w:rFonts w:cs="Tahoma"/>
                    </w:rPr>
                  </w:pPr>
                  <w:r>
                    <w:rPr>
                      <w:rFonts w:cs="Tahoma"/>
                    </w:rPr>
                    <w:t>Βασιλέως Γεωργίου Β’18 Καματερό</w:t>
                  </w:r>
                </w:p>
              </w:tc>
            </w:tr>
            <w:tr w:rsidR="00D866F2" w:rsidRPr="005119F1" w14:paraId="5EE1C377" w14:textId="77777777" w:rsidTr="005119F1">
              <w:tc>
                <w:tcPr>
                  <w:tcW w:w="2437" w:type="dxa"/>
                </w:tcPr>
                <w:p w14:paraId="19E793E1" w14:textId="04A798CD" w:rsidR="006F16AC" w:rsidRDefault="006F16AC" w:rsidP="00D866F2">
                  <w:pPr>
                    <w:pStyle w:val="a"/>
                    <w:jc w:val="left"/>
                    <w:rPr>
                      <w:rFonts w:cs="Tahoma"/>
                    </w:rPr>
                  </w:pPr>
                  <w:r w:rsidRPr="006F16AC">
                    <w:rPr>
                      <w:rFonts w:cs="Tahoma"/>
                    </w:rPr>
                    <w:t>Απαιτούμενα προσόντα</w:t>
                  </w:r>
                </w:p>
              </w:tc>
              <w:tc>
                <w:tcPr>
                  <w:tcW w:w="6379" w:type="dxa"/>
                </w:tcPr>
                <w:p w14:paraId="7C8A4EA2" w14:textId="562F0C35" w:rsidR="00FA2020" w:rsidRDefault="00FA2020" w:rsidP="00D866F2">
                  <w:pPr>
                    <w:pStyle w:val="a"/>
                    <w:jc w:val="left"/>
                    <w:rPr>
                      <w:rFonts w:cs="Tahoma"/>
                      <w:lang w:val="en-GB"/>
                    </w:rPr>
                  </w:pPr>
                  <w:r>
                    <w:rPr>
                      <w:rFonts w:cs="Tahoma"/>
                      <w:lang w:val="en-GB"/>
                    </w:rPr>
                    <w:t xml:space="preserve">Degree in </w:t>
                  </w:r>
                  <w:r w:rsidR="00C43D42">
                    <w:rPr>
                      <w:rFonts w:cs="Tahoma"/>
                      <w:lang w:val="en-GB"/>
                    </w:rPr>
                    <w:t>Occupational therapy with professional licence.</w:t>
                  </w:r>
                </w:p>
                <w:p w14:paraId="2D703F95" w14:textId="4C61AE4B" w:rsidR="00FA2020" w:rsidRDefault="00FA2020" w:rsidP="00D866F2">
                  <w:pPr>
                    <w:pStyle w:val="a"/>
                    <w:jc w:val="left"/>
                    <w:rPr>
                      <w:rFonts w:cs="Tahoma"/>
                      <w:lang w:val="en-GB"/>
                    </w:rPr>
                  </w:pPr>
                  <w:r>
                    <w:rPr>
                      <w:rFonts w:cs="Tahoma"/>
                      <w:lang w:val="en-GB"/>
                    </w:rPr>
                    <w:t>Other candidates without educational background degree can be considered if they can prove excellent work in Special Education Needs</w:t>
                  </w:r>
                  <w:r w:rsidR="00C43D42">
                    <w:rPr>
                      <w:rFonts w:cs="Tahoma"/>
                      <w:lang w:val="en-GB"/>
                    </w:rPr>
                    <w:t xml:space="preserve"> and occupational therapy</w:t>
                  </w:r>
                  <w:r>
                    <w:rPr>
                      <w:rFonts w:cs="Tahoma"/>
                      <w:lang w:val="en-GB"/>
                    </w:rPr>
                    <w:t xml:space="preserve"> industry</w:t>
                  </w:r>
                  <w:r w:rsidR="00C43D42">
                    <w:rPr>
                      <w:rFonts w:cs="Tahoma"/>
                      <w:lang w:val="en-GB"/>
                    </w:rPr>
                    <w:t xml:space="preserve">. </w:t>
                  </w:r>
                  <w:r>
                    <w:rPr>
                      <w:rFonts w:cs="Tahoma"/>
                      <w:lang w:val="en-GB"/>
                    </w:rPr>
                    <w:t xml:space="preserve"> </w:t>
                  </w:r>
                </w:p>
                <w:p w14:paraId="6420F19B" w14:textId="1B3DD064" w:rsidR="00D866F2" w:rsidRPr="00FA2020" w:rsidRDefault="00FA2020" w:rsidP="00D866F2">
                  <w:pPr>
                    <w:pStyle w:val="a"/>
                    <w:jc w:val="left"/>
                    <w:rPr>
                      <w:rFonts w:cs="Tahoma"/>
                      <w:lang w:val="en-GB"/>
                    </w:rPr>
                  </w:pPr>
                  <w:r>
                    <w:rPr>
                      <w:rFonts w:cs="Tahoma"/>
                      <w:lang w:val="en-GB"/>
                    </w:rPr>
                    <w:t xml:space="preserve">  </w:t>
                  </w:r>
                </w:p>
              </w:tc>
            </w:tr>
            <w:tr w:rsidR="00D866F2" w:rsidRPr="005119F1" w14:paraId="77548E35" w14:textId="77777777" w:rsidTr="005119F1">
              <w:tc>
                <w:tcPr>
                  <w:tcW w:w="2437" w:type="dxa"/>
                </w:tcPr>
                <w:p w14:paraId="16148540" w14:textId="6FCA1E86" w:rsidR="00D866F2" w:rsidRDefault="00D866F2" w:rsidP="00147757">
                  <w:pPr>
                    <w:pStyle w:val="a"/>
                    <w:ind w:left="-78"/>
                    <w:jc w:val="left"/>
                    <w:rPr>
                      <w:rFonts w:cs="Tahoma"/>
                    </w:rPr>
                  </w:pPr>
                  <w:r>
                    <w:rPr>
                      <w:rFonts w:cs="Tahoma"/>
                    </w:rPr>
                    <w:t>Περιγραφή αρμοδιοτήτων</w:t>
                  </w:r>
                  <w:r w:rsidR="006F16AC">
                    <w:rPr>
                      <w:rFonts w:cs="Tahoma"/>
                    </w:rPr>
                    <w:t xml:space="preserve"> ρόλου</w:t>
                  </w:r>
                </w:p>
              </w:tc>
              <w:tc>
                <w:tcPr>
                  <w:tcW w:w="6379" w:type="dxa"/>
                </w:tcPr>
                <w:p w14:paraId="4848F1EF" w14:textId="22DAF167" w:rsidR="002D05B7" w:rsidRPr="002D05B7" w:rsidRDefault="002D05B7" w:rsidP="00D866F2">
                  <w:pPr>
                    <w:pStyle w:val="a"/>
                    <w:numPr>
                      <w:ilvl w:val="0"/>
                      <w:numId w:val="15"/>
                    </w:numPr>
                    <w:jc w:val="left"/>
                    <w:rPr>
                      <w:rFonts w:cs="Tahoma"/>
                      <w:lang w:val="en-GB"/>
                    </w:rPr>
                  </w:pPr>
                  <w:r w:rsidRPr="002D05B7">
                    <w:rPr>
                      <w:lang w:val="en-GB"/>
                    </w:rPr>
                    <w:t>Provides occupational therapy services, as identified through the I</w:t>
                  </w:r>
                  <w:r>
                    <w:rPr>
                      <w:lang w:val="en-GB"/>
                    </w:rPr>
                    <w:t>EP</w:t>
                  </w:r>
                  <w:r w:rsidRPr="002D05B7">
                    <w:rPr>
                      <w:lang w:val="en-GB"/>
                    </w:rPr>
                    <w:t xml:space="preserve">, to students enrolled in the educational programs of </w:t>
                  </w:r>
                  <w:r>
                    <w:t>ΣυνΘεαρπευειν</w:t>
                  </w:r>
                  <w:r w:rsidRPr="002D05B7">
                    <w:rPr>
                      <w:lang w:val="en-GB"/>
                    </w:rPr>
                    <w:t xml:space="preserve"> </w:t>
                  </w:r>
                  <w:r>
                    <w:rPr>
                      <w:lang w:val="en-GB"/>
                    </w:rPr>
                    <w:t xml:space="preserve">and/or at Puzzle </w:t>
                  </w:r>
                  <w:r>
                    <w:t>ΚΔΑΠΑμεΑ</w:t>
                  </w:r>
                </w:p>
                <w:p w14:paraId="216FED58" w14:textId="01EBE943" w:rsidR="002D05B7" w:rsidRPr="002D05B7" w:rsidRDefault="002D05B7" w:rsidP="00D866F2">
                  <w:pPr>
                    <w:pStyle w:val="a"/>
                    <w:numPr>
                      <w:ilvl w:val="0"/>
                      <w:numId w:val="15"/>
                    </w:numPr>
                    <w:jc w:val="left"/>
                    <w:rPr>
                      <w:rFonts w:cs="Tahoma"/>
                      <w:lang w:val="en-GB"/>
                    </w:rPr>
                  </w:pPr>
                  <w:r w:rsidRPr="002D05B7">
                    <w:rPr>
                      <w:lang w:val="en-GB"/>
                    </w:rPr>
                    <w:t xml:space="preserve">Administers occupational therapy assessments to determine a student’s level of functioning relative to their age and educational placement in such areas as fine/gross motor skill development, sensory motor integration, self-care, and the activities of daily living. </w:t>
                  </w:r>
                </w:p>
                <w:p w14:paraId="6D4C578C" w14:textId="4255C2E7" w:rsidR="002D05B7" w:rsidRPr="002D05B7" w:rsidRDefault="002D05B7" w:rsidP="00D866F2">
                  <w:pPr>
                    <w:pStyle w:val="a"/>
                    <w:numPr>
                      <w:ilvl w:val="0"/>
                      <w:numId w:val="15"/>
                    </w:numPr>
                    <w:jc w:val="left"/>
                    <w:rPr>
                      <w:rFonts w:cs="Tahoma"/>
                      <w:lang w:val="en-GB"/>
                    </w:rPr>
                  </w:pPr>
                  <w:r w:rsidRPr="002D05B7">
                    <w:rPr>
                      <w:lang w:val="en-GB"/>
                    </w:rPr>
                    <w:t xml:space="preserve">Writes assessment reports identifying the student’s needs and proposed treatment strategies; writes individual student goals and objectives as part of the IEP; maintains progress records; participates in the </w:t>
                  </w:r>
                  <w:r>
                    <w:rPr>
                      <w:lang w:val="en-GB"/>
                    </w:rPr>
                    <w:t>staff</w:t>
                  </w:r>
                  <w:r w:rsidRPr="002D05B7">
                    <w:rPr>
                      <w:lang w:val="en-GB"/>
                    </w:rPr>
                    <w:t xml:space="preserve"> meeting. </w:t>
                  </w:r>
                </w:p>
                <w:p w14:paraId="26FAF0F0" w14:textId="77777777" w:rsidR="002D05B7" w:rsidRPr="002D05B7" w:rsidRDefault="002D05B7" w:rsidP="00D866F2">
                  <w:pPr>
                    <w:pStyle w:val="a"/>
                    <w:numPr>
                      <w:ilvl w:val="0"/>
                      <w:numId w:val="15"/>
                    </w:numPr>
                    <w:jc w:val="left"/>
                    <w:rPr>
                      <w:rFonts w:cs="Tahoma"/>
                      <w:lang w:val="en-GB"/>
                    </w:rPr>
                  </w:pPr>
                  <w:r>
                    <w:rPr>
                      <w:lang w:val="en-GB"/>
                    </w:rPr>
                    <w:t>D</w:t>
                  </w:r>
                  <w:r w:rsidRPr="002D05B7">
                    <w:rPr>
                      <w:lang w:val="en-GB"/>
                    </w:rPr>
                    <w:t xml:space="preserve">evelops occupational treatment plans and goals for rehabilitative care to improve student functional abilities and enhance their ability to learn. </w:t>
                  </w:r>
                </w:p>
                <w:p w14:paraId="43857F2B" w14:textId="77777777" w:rsidR="002D05B7" w:rsidRPr="002D05B7" w:rsidRDefault="002D05B7" w:rsidP="00D866F2">
                  <w:pPr>
                    <w:pStyle w:val="a"/>
                    <w:numPr>
                      <w:ilvl w:val="0"/>
                      <w:numId w:val="15"/>
                    </w:numPr>
                    <w:jc w:val="left"/>
                    <w:rPr>
                      <w:rFonts w:cs="Tahoma"/>
                      <w:lang w:val="en-GB"/>
                    </w:rPr>
                  </w:pPr>
                  <w:r w:rsidRPr="002D05B7">
                    <w:rPr>
                      <w:lang w:val="en-GB"/>
                    </w:rPr>
                    <w:t xml:space="preserve">Provides students with individual treatment and group therapy sessions to correct specific areas of sensory-motor integrative dysfunction. </w:t>
                  </w:r>
                </w:p>
                <w:p w14:paraId="2C4893A3" w14:textId="20B7BAC9" w:rsidR="00147757" w:rsidRPr="00C43D42" w:rsidRDefault="002D05B7" w:rsidP="00D866F2">
                  <w:pPr>
                    <w:pStyle w:val="a"/>
                    <w:numPr>
                      <w:ilvl w:val="0"/>
                      <w:numId w:val="15"/>
                    </w:numPr>
                    <w:jc w:val="left"/>
                    <w:rPr>
                      <w:rFonts w:cs="Tahoma"/>
                      <w:lang w:val="en-GB"/>
                    </w:rPr>
                  </w:pPr>
                  <w:r w:rsidRPr="002D05B7">
                    <w:rPr>
                      <w:lang w:val="en-GB"/>
                    </w:rPr>
                    <w:t>Develops occupational therapy treatment plans based on the educational goals for eligible students to improve the student’s functional abilities within the school and naturalistic settings, in collaboration with the IEP team.</w:t>
                  </w:r>
                </w:p>
              </w:tc>
            </w:tr>
            <w:tr w:rsidR="006F16AC" w:rsidRPr="005119F1" w14:paraId="5F255703" w14:textId="77777777" w:rsidTr="005119F1">
              <w:tc>
                <w:tcPr>
                  <w:tcW w:w="2437" w:type="dxa"/>
                </w:tcPr>
                <w:p w14:paraId="7607DBCF" w14:textId="62A35F9D" w:rsidR="006F16AC" w:rsidRDefault="006F16AC" w:rsidP="00D866F2">
                  <w:pPr>
                    <w:pStyle w:val="a"/>
                    <w:jc w:val="left"/>
                    <w:rPr>
                      <w:rFonts w:cs="Tahoma"/>
                    </w:rPr>
                  </w:pPr>
                  <w:r>
                    <w:rPr>
                      <w:rFonts w:cs="Tahoma"/>
                    </w:rPr>
                    <w:lastRenderedPageBreak/>
                    <w:t>Περιγραφή γενικών αρμοδιοτήτων</w:t>
                  </w:r>
                </w:p>
              </w:tc>
              <w:tc>
                <w:tcPr>
                  <w:tcW w:w="6379" w:type="dxa"/>
                </w:tcPr>
                <w:p w14:paraId="2E025F90" w14:textId="09359E8A" w:rsidR="006F16AC" w:rsidRDefault="00147757" w:rsidP="00147757">
                  <w:pPr>
                    <w:pStyle w:val="a"/>
                    <w:jc w:val="left"/>
                    <w:rPr>
                      <w:rFonts w:cs="Tahoma"/>
                      <w:lang w:val="en-GB"/>
                    </w:rPr>
                  </w:pPr>
                  <w:r w:rsidRPr="00147757">
                    <w:rPr>
                      <w:rFonts w:cs="Tahoma"/>
                      <w:lang w:val="en-GB"/>
                    </w:rPr>
                    <w:t>Fulfil wider professional responsibilities</w:t>
                  </w:r>
                </w:p>
                <w:p w14:paraId="22E8BD8F" w14:textId="69367AC2" w:rsidR="00147757" w:rsidRPr="00147757" w:rsidRDefault="00147757" w:rsidP="00147757">
                  <w:pPr>
                    <w:pStyle w:val="a"/>
                    <w:numPr>
                      <w:ilvl w:val="0"/>
                      <w:numId w:val="14"/>
                    </w:numPr>
                    <w:jc w:val="left"/>
                    <w:rPr>
                      <w:rFonts w:cs="Tahoma"/>
                      <w:lang w:val="en-GB"/>
                    </w:rPr>
                  </w:pPr>
                  <w:r w:rsidRPr="00147757">
                    <w:rPr>
                      <w:rFonts w:cs="Tahoma"/>
                      <w:lang w:val="en-GB"/>
                    </w:rPr>
                    <w:t xml:space="preserve">make a positive contribution to the wider life and ethos of the </w:t>
                  </w:r>
                  <w:r>
                    <w:rPr>
                      <w:rFonts w:cs="Tahoma"/>
                      <w:lang w:val="en-GB"/>
                    </w:rPr>
                    <w:t>school</w:t>
                  </w:r>
                </w:p>
                <w:p w14:paraId="4BAACFD9" w14:textId="3FE1325F" w:rsidR="00147757" w:rsidRPr="00147757" w:rsidRDefault="00147757" w:rsidP="00147757">
                  <w:pPr>
                    <w:pStyle w:val="a"/>
                    <w:numPr>
                      <w:ilvl w:val="0"/>
                      <w:numId w:val="14"/>
                    </w:numPr>
                    <w:jc w:val="left"/>
                    <w:rPr>
                      <w:rFonts w:cs="Tahoma"/>
                      <w:lang w:val="en-GB"/>
                    </w:rPr>
                  </w:pPr>
                  <w:r w:rsidRPr="00147757">
                    <w:rPr>
                      <w:rFonts w:cs="Tahoma"/>
                      <w:lang w:val="en-GB"/>
                    </w:rPr>
                    <w:t>develop effective professional relationships with colleagues, knowing</w:t>
                  </w:r>
                  <w:r>
                    <w:rPr>
                      <w:rFonts w:cs="Tahoma"/>
                      <w:lang w:val="en-GB"/>
                    </w:rPr>
                    <w:t xml:space="preserve"> </w:t>
                  </w:r>
                  <w:r w:rsidRPr="00147757">
                    <w:rPr>
                      <w:rFonts w:cs="Tahoma"/>
                      <w:lang w:val="en-GB"/>
                    </w:rPr>
                    <w:t>how and when to draw on advice and specialist support: being prepared to adapt practice where necessary</w:t>
                  </w:r>
                </w:p>
                <w:p w14:paraId="72F49CE8" w14:textId="325F7DD1" w:rsidR="00147757" w:rsidRPr="00147757" w:rsidRDefault="00147757" w:rsidP="00147757">
                  <w:pPr>
                    <w:pStyle w:val="a"/>
                    <w:numPr>
                      <w:ilvl w:val="0"/>
                      <w:numId w:val="14"/>
                    </w:numPr>
                    <w:jc w:val="left"/>
                    <w:rPr>
                      <w:rFonts w:cs="Tahoma"/>
                      <w:lang w:val="en-GB"/>
                    </w:rPr>
                  </w:pPr>
                  <w:r w:rsidRPr="00147757">
                    <w:rPr>
                      <w:rFonts w:cs="Tahoma"/>
                      <w:lang w:val="en-GB"/>
                    </w:rPr>
                    <w:t>deploy support staff effectively where appropriate</w:t>
                  </w:r>
                </w:p>
                <w:p w14:paraId="4FFCF485" w14:textId="7D844C0F" w:rsidR="00147757" w:rsidRPr="00A94292" w:rsidRDefault="00147757" w:rsidP="00A94292">
                  <w:pPr>
                    <w:pStyle w:val="a"/>
                    <w:numPr>
                      <w:ilvl w:val="0"/>
                      <w:numId w:val="14"/>
                    </w:numPr>
                    <w:jc w:val="left"/>
                    <w:rPr>
                      <w:rFonts w:cs="Tahoma"/>
                      <w:lang w:val="en-GB"/>
                    </w:rPr>
                  </w:pPr>
                  <w:r w:rsidRPr="00147757">
                    <w:rPr>
                      <w:rFonts w:cs="Tahoma"/>
                      <w:lang w:val="en-GB"/>
                    </w:rPr>
                    <w:t xml:space="preserve">take responsibility for improving teaching through appropriate professional </w:t>
                  </w:r>
                  <w:r w:rsidRPr="00A94292">
                    <w:rPr>
                      <w:rFonts w:cs="Tahoma"/>
                      <w:lang w:val="en-GB"/>
                    </w:rPr>
                    <w:t>development, responding to advice and feedback from colleagues</w:t>
                  </w:r>
                </w:p>
                <w:p w14:paraId="26888A10" w14:textId="3B521326" w:rsidR="00147757" w:rsidRPr="00E177FC" w:rsidRDefault="00147757" w:rsidP="00147757">
                  <w:pPr>
                    <w:pStyle w:val="a"/>
                    <w:numPr>
                      <w:ilvl w:val="0"/>
                      <w:numId w:val="14"/>
                    </w:numPr>
                    <w:jc w:val="left"/>
                    <w:rPr>
                      <w:rFonts w:cs="Tahoma"/>
                      <w:lang w:val="en-GB"/>
                    </w:rPr>
                  </w:pPr>
                  <w:r w:rsidRPr="00147757">
                    <w:rPr>
                      <w:rFonts w:cs="Tahoma"/>
                      <w:lang w:val="en-GB"/>
                    </w:rPr>
                    <w:t>communicate effectively with pupils, parents and carers with regard to pupils’ achievements and well-being</w:t>
                  </w:r>
                </w:p>
              </w:tc>
            </w:tr>
            <w:tr w:rsidR="00D866F2" w:rsidRPr="005119F1" w14:paraId="76AB4B91" w14:textId="77777777" w:rsidTr="005119F1">
              <w:tc>
                <w:tcPr>
                  <w:tcW w:w="2437" w:type="dxa"/>
                </w:tcPr>
                <w:p w14:paraId="01E077BA" w14:textId="4E6FD41E" w:rsidR="00D866F2" w:rsidRDefault="006F16AC" w:rsidP="00D866F2">
                  <w:pPr>
                    <w:pStyle w:val="a"/>
                    <w:jc w:val="left"/>
                    <w:rPr>
                      <w:rFonts w:cs="Tahoma"/>
                    </w:rPr>
                  </w:pPr>
                  <w:r>
                    <w:rPr>
                      <w:rFonts w:cs="Tahoma"/>
                    </w:rPr>
                    <w:t>Ωράριο εργασίας</w:t>
                  </w:r>
                </w:p>
              </w:tc>
              <w:tc>
                <w:tcPr>
                  <w:tcW w:w="6379" w:type="dxa"/>
                </w:tcPr>
                <w:p w14:paraId="1B5DC069" w14:textId="198F52CC" w:rsidR="00D866F2" w:rsidRPr="00FD3866" w:rsidRDefault="00FD3866" w:rsidP="00D866F2">
                  <w:pPr>
                    <w:pStyle w:val="a"/>
                    <w:jc w:val="left"/>
                    <w:rPr>
                      <w:rFonts w:cs="Tahoma"/>
                      <w:lang w:val="en-GB"/>
                    </w:rPr>
                  </w:pPr>
                  <w:r>
                    <w:rPr>
                      <w:rFonts w:cs="Tahoma"/>
                      <w:lang w:val="en-GB"/>
                    </w:rPr>
                    <w:t>Monday-Friday (full time) or part time upon request</w:t>
                  </w:r>
                  <w:r w:rsidR="00CE5D07">
                    <w:rPr>
                      <w:rFonts w:cs="Tahoma"/>
                      <w:lang w:val="en-GB"/>
                    </w:rPr>
                    <w:t xml:space="preserve"> or other agreement </w:t>
                  </w:r>
                </w:p>
              </w:tc>
            </w:tr>
            <w:tr w:rsidR="00D866F2" w:rsidRPr="005119F1" w14:paraId="256DF984" w14:textId="77777777" w:rsidTr="005119F1">
              <w:tc>
                <w:tcPr>
                  <w:tcW w:w="2437" w:type="dxa"/>
                </w:tcPr>
                <w:p w14:paraId="247EFF33" w14:textId="79AEDE34" w:rsidR="00D866F2" w:rsidRDefault="006F16AC" w:rsidP="00D866F2">
                  <w:pPr>
                    <w:pStyle w:val="a"/>
                    <w:jc w:val="left"/>
                    <w:rPr>
                      <w:rFonts w:cs="Tahoma"/>
                    </w:rPr>
                  </w:pPr>
                  <w:r>
                    <w:rPr>
                      <w:rFonts w:cs="Tahoma"/>
                    </w:rPr>
                    <w:t>Οικονομικοί όροι</w:t>
                  </w:r>
                </w:p>
              </w:tc>
              <w:tc>
                <w:tcPr>
                  <w:tcW w:w="6379" w:type="dxa"/>
                </w:tcPr>
                <w:p w14:paraId="7C8DD081" w14:textId="176106E9" w:rsidR="00FD3866" w:rsidRPr="002D05B7" w:rsidRDefault="00CF4449" w:rsidP="00147757">
                  <w:pPr>
                    <w:pStyle w:val="a"/>
                    <w:numPr>
                      <w:ilvl w:val="0"/>
                      <w:numId w:val="16"/>
                    </w:numPr>
                    <w:jc w:val="left"/>
                    <w:rPr>
                      <w:rFonts w:cs="Tahoma"/>
                      <w:lang w:val="en-GB"/>
                    </w:rPr>
                  </w:pPr>
                  <w:r>
                    <w:rPr>
                      <w:rFonts w:cs="Tahoma"/>
                      <w:lang w:val="en-GB"/>
                    </w:rPr>
                    <w:t>Permanent</w:t>
                  </w:r>
                  <w:r w:rsidR="00FD3866">
                    <w:rPr>
                      <w:rFonts w:cs="Tahoma"/>
                      <w:lang w:val="en-GB"/>
                    </w:rPr>
                    <w:t xml:space="preserve"> contract </w:t>
                  </w:r>
                </w:p>
                <w:p w14:paraId="419FFFE2" w14:textId="5766DD13" w:rsidR="00FD3866" w:rsidRDefault="00FD3866" w:rsidP="00147757">
                  <w:pPr>
                    <w:pStyle w:val="a"/>
                    <w:numPr>
                      <w:ilvl w:val="0"/>
                      <w:numId w:val="16"/>
                    </w:numPr>
                    <w:jc w:val="left"/>
                    <w:rPr>
                      <w:rFonts w:cs="Tahoma"/>
                      <w:lang w:val="en-GB"/>
                    </w:rPr>
                  </w:pPr>
                  <w:r>
                    <w:rPr>
                      <w:rFonts w:cs="Tahoma"/>
                      <w:lang w:val="en-GB"/>
                    </w:rPr>
                    <w:t>National Salary</w:t>
                  </w:r>
                  <w:r w:rsidR="00CE5D07" w:rsidRPr="00CE5D07">
                    <w:rPr>
                      <w:rFonts w:cs="Tahoma"/>
                      <w:lang w:val="en-GB"/>
                    </w:rPr>
                    <w:t xml:space="preserve"> </w:t>
                  </w:r>
                  <w:r w:rsidR="00CE5D07">
                    <w:rPr>
                      <w:rFonts w:cs="Tahoma"/>
                      <w:lang w:val="en-GB"/>
                    </w:rPr>
                    <w:t xml:space="preserve">including </w:t>
                  </w:r>
                  <w:r>
                    <w:rPr>
                      <w:rFonts w:cs="Tahoma"/>
                      <w:lang w:val="en-GB"/>
                    </w:rPr>
                    <w:t>National Insurance (IKA)</w:t>
                  </w:r>
                </w:p>
                <w:p w14:paraId="714C8EE9" w14:textId="1EBC46F9" w:rsidR="00FD3866" w:rsidRDefault="00FD3866" w:rsidP="00147757">
                  <w:pPr>
                    <w:pStyle w:val="a"/>
                    <w:numPr>
                      <w:ilvl w:val="0"/>
                      <w:numId w:val="16"/>
                    </w:numPr>
                    <w:jc w:val="left"/>
                    <w:rPr>
                      <w:rFonts w:cs="Tahoma"/>
                      <w:lang w:val="en-GB"/>
                    </w:rPr>
                  </w:pPr>
                  <w:r>
                    <w:rPr>
                      <w:rFonts w:cs="Tahoma"/>
                      <w:lang w:val="en-GB"/>
                    </w:rPr>
                    <w:t xml:space="preserve">National Benefits (Christmas, Easter benefit, holidays leave, parental </w:t>
                  </w:r>
                  <w:r w:rsidR="00CE5D07">
                    <w:rPr>
                      <w:rFonts w:cs="Tahoma"/>
                      <w:lang w:val="en-GB"/>
                    </w:rPr>
                    <w:t>leave, etc</w:t>
                  </w:r>
                  <w:r>
                    <w:rPr>
                      <w:rFonts w:cs="Tahoma"/>
                      <w:lang w:val="en-GB"/>
                    </w:rPr>
                    <w:t>)</w:t>
                  </w:r>
                </w:p>
                <w:p w14:paraId="4DB87D66" w14:textId="77777777" w:rsidR="00FD3866" w:rsidRDefault="00FD3866" w:rsidP="00147757">
                  <w:pPr>
                    <w:pStyle w:val="a"/>
                    <w:numPr>
                      <w:ilvl w:val="0"/>
                      <w:numId w:val="16"/>
                    </w:numPr>
                    <w:jc w:val="left"/>
                    <w:rPr>
                      <w:rFonts w:cs="Tahoma"/>
                      <w:lang w:val="en-GB"/>
                    </w:rPr>
                  </w:pPr>
                  <w:r>
                    <w:rPr>
                      <w:rFonts w:cs="Tahoma"/>
                      <w:lang w:val="en-GB"/>
                    </w:rPr>
                    <w:t>5% for Maters’ relevant to the job description or role</w:t>
                  </w:r>
                </w:p>
                <w:p w14:paraId="39CD4725" w14:textId="77777777" w:rsidR="00FD3866" w:rsidRDefault="00FD3866" w:rsidP="00147757">
                  <w:pPr>
                    <w:pStyle w:val="a"/>
                    <w:numPr>
                      <w:ilvl w:val="0"/>
                      <w:numId w:val="16"/>
                    </w:numPr>
                    <w:jc w:val="left"/>
                    <w:rPr>
                      <w:rFonts w:cs="Tahoma"/>
                      <w:lang w:val="en-GB"/>
                    </w:rPr>
                  </w:pPr>
                  <w:r>
                    <w:rPr>
                      <w:rFonts w:cs="Tahoma"/>
                      <w:lang w:val="en-GB"/>
                    </w:rPr>
                    <w:t>10% for PhD</w:t>
                  </w:r>
                  <w:r w:rsidR="00CE5D07">
                    <w:rPr>
                      <w:rFonts w:cs="Tahoma"/>
                      <w:lang w:val="en-GB"/>
                    </w:rPr>
                    <w:t>s’ relevant to the job description</w:t>
                  </w:r>
                </w:p>
                <w:p w14:paraId="16902FEE" w14:textId="77777777" w:rsidR="00CE5D07" w:rsidRDefault="00CE5D07" w:rsidP="00147757">
                  <w:pPr>
                    <w:pStyle w:val="a"/>
                    <w:numPr>
                      <w:ilvl w:val="0"/>
                      <w:numId w:val="16"/>
                    </w:numPr>
                    <w:jc w:val="left"/>
                    <w:rPr>
                      <w:rFonts w:cs="Tahoma"/>
                      <w:lang w:val="en-GB"/>
                    </w:rPr>
                  </w:pPr>
                  <w:r>
                    <w:rPr>
                      <w:rFonts w:cs="Tahoma"/>
                      <w:lang w:val="en-GB"/>
                    </w:rPr>
                    <w:t xml:space="preserve">Salary </w:t>
                  </w:r>
                  <w:proofErr w:type="gramStart"/>
                  <w:r>
                    <w:rPr>
                      <w:rFonts w:cs="Tahoma"/>
                      <w:lang w:val="en-GB"/>
                    </w:rPr>
                    <w:t>increase</w:t>
                  </w:r>
                  <w:proofErr w:type="gramEnd"/>
                  <w:r>
                    <w:rPr>
                      <w:rFonts w:cs="Tahoma"/>
                      <w:lang w:val="en-GB"/>
                    </w:rPr>
                    <w:t xml:space="preserve"> 5% every 6 months</w:t>
                  </w:r>
                </w:p>
                <w:p w14:paraId="4DFCE34A" w14:textId="0052D81D" w:rsidR="00C43D42" w:rsidRDefault="00CE5D07" w:rsidP="00C43D42">
                  <w:pPr>
                    <w:pStyle w:val="a"/>
                    <w:numPr>
                      <w:ilvl w:val="0"/>
                      <w:numId w:val="16"/>
                    </w:numPr>
                    <w:jc w:val="left"/>
                    <w:rPr>
                      <w:rFonts w:cs="Tahoma"/>
                      <w:lang w:val="en-GB"/>
                    </w:rPr>
                  </w:pPr>
                  <w:r w:rsidRPr="00CE5D07">
                    <w:rPr>
                      <w:rFonts w:cs="Tahoma"/>
                      <w:lang w:val="en-GB"/>
                    </w:rPr>
                    <w:t>3 Bonus a year</w:t>
                  </w:r>
                  <w:r>
                    <w:rPr>
                      <w:rFonts w:cs="Tahoma"/>
                      <w:lang w:val="en-GB"/>
                    </w:rPr>
                    <w:t xml:space="preserve"> (50-100€)</w:t>
                  </w:r>
                  <w:r w:rsidRPr="00CE5D07">
                    <w:rPr>
                      <w:rFonts w:cs="Tahoma"/>
                      <w:lang w:val="en-GB"/>
                    </w:rPr>
                    <w:t xml:space="preserve"> of excellent performance and innovation</w:t>
                  </w:r>
                </w:p>
                <w:p w14:paraId="05397E3F" w14:textId="7FF12F04" w:rsidR="00CF4449" w:rsidRDefault="00CF4449" w:rsidP="00C43D42">
                  <w:pPr>
                    <w:pStyle w:val="a"/>
                    <w:numPr>
                      <w:ilvl w:val="0"/>
                      <w:numId w:val="16"/>
                    </w:numPr>
                    <w:jc w:val="left"/>
                    <w:rPr>
                      <w:rFonts w:cs="Tahoma"/>
                      <w:lang w:val="en-GB"/>
                    </w:rPr>
                  </w:pPr>
                  <w:r>
                    <w:rPr>
                      <w:rFonts w:cs="Tahoma"/>
                      <w:lang w:val="en-GB"/>
                    </w:rPr>
                    <w:t xml:space="preserve">Competitive salary </w:t>
                  </w:r>
                </w:p>
                <w:p w14:paraId="0A504A06" w14:textId="41E7412B" w:rsidR="005119F1" w:rsidRPr="00A94292" w:rsidRDefault="005119F1" w:rsidP="00C43D42">
                  <w:pPr>
                    <w:pStyle w:val="a"/>
                    <w:numPr>
                      <w:ilvl w:val="0"/>
                      <w:numId w:val="16"/>
                    </w:numPr>
                    <w:jc w:val="left"/>
                    <w:rPr>
                      <w:rFonts w:cs="Tahoma"/>
                      <w:lang w:val="en-GB"/>
                    </w:rPr>
                  </w:pPr>
                  <w:r>
                    <w:rPr>
                      <w:rFonts w:cs="Tahoma"/>
                      <w:lang w:val="en-GB"/>
                    </w:rPr>
                    <w:t xml:space="preserve">Pension and health insurance by INTERAMERICAN </w:t>
                  </w:r>
                </w:p>
                <w:p w14:paraId="37111561" w14:textId="3E627624" w:rsidR="00C43D42" w:rsidRPr="00FD3866" w:rsidRDefault="00C43D42" w:rsidP="00CF4449">
                  <w:pPr>
                    <w:pStyle w:val="a"/>
                    <w:jc w:val="left"/>
                    <w:rPr>
                      <w:rFonts w:cs="Tahoma"/>
                      <w:lang w:val="en-GB"/>
                    </w:rPr>
                  </w:pPr>
                </w:p>
              </w:tc>
            </w:tr>
            <w:tr w:rsidR="006F16AC" w:rsidRPr="005119F1" w14:paraId="4378E7B5" w14:textId="77777777" w:rsidTr="005119F1">
              <w:tc>
                <w:tcPr>
                  <w:tcW w:w="2437" w:type="dxa"/>
                </w:tcPr>
                <w:p w14:paraId="191AAC62" w14:textId="3DF71AE1" w:rsidR="006F16AC" w:rsidRDefault="006F16AC" w:rsidP="00D866F2">
                  <w:pPr>
                    <w:pStyle w:val="a"/>
                    <w:jc w:val="left"/>
                    <w:rPr>
                      <w:rFonts w:cs="Tahoma"/>
                    </w:rPr>
                  </w:pPr>
                  <w:r>
                    <w:rPr>
                      <w:rFonts w:cs="Tahoma"/>
                    </w:rPr>
                    <w:t xml:space="preserve">Εργοδοτικές παροχές </w:t>
                  </w:r>
                </w:p>
              </w:tc>
              <w:tc>
                <w:tcPr>
                  <w:tcW w:w="6379" w:type="dxa"/>
                </w:tcPr>
                <w:p w14:paraId="53F981A8" w14:textId="4AB48ABB" w:rsidR="00E177FC" w:rsidRPr="00E177FC" w:rsidRDefault="00E177FC" w:rsidP="00147757">
                  <w:pPr>
                    <w:pStyle w:val="a"/>
                    <w:numPr>
                      <w:ilvl w:val="0"/>
                      <w:numId w:val="17"/>
                    </w:numPr>
                    <w:jc w:val="left"/>
                    <w:rPr>
                      <w:rFonts w:cs="Tahoma"/>
                      <w:lang w:val="en-GB"/>
                    </w:rPr>
                  </w:pPr>
                  <w:r w:rsidRPr="00E177FC">
                    <w:rPr>
                      <w:rFonts w:cs="Tahoma"/>
                      <w:lang w:val="en-GB"/>
                    </w:rPr>
                    <w:t xml:space="preserve">The opportunity to help shape our future by joining </w:t>
                  </w:r>
                  <w:r>
                    <w:rPr>
                      <w:rFonts w:cs="Tahoma"/>
                      <w:lang w:val="en-GB"/>
                    </w:rPr>
                    <w:t xml:space="preserve">the CKT conglomerate </w:t>
                  </w:r>
                </w:p>
                <w:p w14:paraId="25EFF255" w14:textId="77777777" w:rsidR="00E177FC" w:rsidRPr="00E177FC" w:rsidRDefault="00E177FC" w:rsidP="00147757">
                  <w:pPr>
                    <w:pStyle w:val="a"/>
                    <w:numPr>
                      <w:ilvl w:val="0"/>
                      <w:numId w:val="17"/>
                    </w:numPr>
                    <w:jc w:val="left"/>
                    <w:rPr>
                      <w:rFonts w:cs="Tahoma"/>
                      <w:lang w:val="en-GB"/>
                    </w:rPr>
                  </w:pPr>
                  <w:r w:rsidRPr="00E177FC">
                    <w:rPr>
                      <w:rFonts w:cs="Tahoma"/>
                      <w:lang w:val="en-GB"/>
                    </w:rPr>
                    <w:t>A school community committed to nurturing young people with ASD alongside raising achievement and attainment</w:t>
                  </w:r>
                </w:p>
                <w:p w14:paraId="01307ABA" w14:textId="77777777" w:rsidR="00E177FC" w:rsidRPr="00E177FC" w:rsidRDefault="00E177FC" w:rsidP="00147757">
                  <w:pPr>
                    <w:pStyle w:val="a"/>
                    <w:numPr>
                      <w:ilvl w:val="0"/>
                      <w:numId w:val="17"/>
                    </w:numPr>
                    <w:jc w:val="left"/>
                    <w:rPr>
                      <w:rFonts w:cs="Tahoma"/>
                      <w:lang w:val="en-GB"/>
                    </w:rPr>
                  </w:pPr>
                  <w:r w:rsidRPr="00E177FC">
                    <w:rPr>
                      <w:rFonts w:cs="Tahoma"/>
                      <w:lang w:val="en-GB"/>
                    </w:rPr>
                    <w:t>A stunning environment with modern building, excellent resources and facilities, purpose built for students with ASD</w:t>
                  </w:r>
                </w:p>
                <w:p w14:paraId="3BE0EEDD" w14:textId="781D1109" w:rsidR="00E177FC" w:rsidRPr="00E177FC" w:rsidRDefault="00E177FC" w:rsidP="00147757">
                  <w:pPr>
                    <w:pStyle w:val="a"/>
                    <w:numPr>
                      <w:ilvl w:val="0"/>
                      <w:numId w:val="17"/>
                    </w:numPr>
                    <w:jc w:val="left"/>
                    <w:rPr>
                      <w:rFonts w:cs="Tahoma"/>
                      <w:lang w:val="en-GB"/>
                    </w:rPr>
                  </w:pPr>
                  <w:r w:rsidRPr="00E177FC">
                    <w:rPr>
                      <w:rFonts w:cs="Tahoma"/>
                      <w:lang w:val="en-GB"/>
                    </w:rPr>
                    <w:t>A strong commitment to support professional development opportunities</w:t>
                  </w:r>
                  <w:r w:rsidR="00147757">
                    <w:rPr>
                      <w:rFonts w:cs="Tahoma"/>
                      <w:lang w:val="en-GB"/>
                    </w:rPr>
                    <w:t>-training in PECS, TEACCH, SCERTS, ATTENTION AUTISM, S-BRATA, MAKATON</w:t>
                  </w:r>
                  <w:r w:rsidR="005119F1">
                    <w:rPr>
                      <w:rFonts w:cs="Tahoma"/>
                      <w:lang w:val="en-GB"/>
                    </w:rPr>
                    <w:t>, ABA</w:t>
                  </w:r>
                  <w:r w:rsidR="00147757">
                    <w:rPr>
                      <w:rFonts w:cs="Tahoma"/>
                      <w:lang w:val="en-GB"/>
                    </w:rPr>
                    <w:t xml:space="preserve"> etc</w:t>
                  </w:r>
                </w:p>
                <w:p w14:paraId="39CC5AAF" w14:textId="77777777" w:rsidR="006F16AC" w:rsidRDefault="00E177FC" w:rsidP="00147757">
                  <w:pPr>
                    <w:pStyle w:val="a"/>
                    <w:numPr>
                      <w:ilvl w:val="0"/>
                      <w:numId w:val="17"/>
                    </w:numPr>
                    <w:jc w:val="left"/>
                    <w:rPr>
                      <w:rFonts w:cs="Tahoma"/>
                      <w:lang w:val="en-GB"/>
                    </w:rPr>
                  </w:pPr>
                  <w:r w:rsidRPr="00E177FC">
                    <w:rPr>
                      <w:rFonts w:cs="Tahoma"/>
                      <w:lang w:val="en-GB"/>
                    </w:rPr>
                    <w:t>A supportive Leadership Team dedicated to exceptional outcomes within a happy environment which nurtures and supports all staff and students</w:t>
                  </w:r>
                </w:p>
                <w:p w14:paraId="4920357E" w14:textId="77777777" w:rsidR="00E177FC" w:rsidRDefault="00E177FC" w:rsidP="00147757">
                  <w:pPr>
                    <w:pStyle w:val="a"/>
                    <w:numPr>
                      <w:ilvl w:val="0"/>
                      <w:numId w:val="17"/>
                    </w:numPr>
                    <w:jc w:val="left"/>
                    <w:rPr>
                      <w:rFonts w:cs="Tahoma"/>
                      <w:lang w:val="en-GB"/>
                    </w:rPr>
                  </w:pPr>
                  <w:r>
                    <w:rPr>
                      <w:rFonts w:cs="Tahoma"/>
                      <w:lang w:val="en-GB"/>
                    </w:rPr>
                    <w:t>Staff wellbeing scheme (early leave every Friday)</w:t>
                  </w:r>
                </w:p>
                <w:p w14:paraId="59D266B3" w14:textId="77777777" w:rsidR="00E177FC" w:rsidRDefault="00E177FC" w:rsidP="00147757">
                  <w:pPr>
                    <w:pStyle w:val="a"/>
                    <w:numPr>
                      <w:ilvl w:val="0"/>
                      <w:numId w:val="17"/>
                    </w:numPr>
                    <w:jc w:val="left"/>
                    <w:rPr>
                      <w:rFonts w:cs="Tahoma"/>
                      <w:lang w:val="en-GB"/>
                    </w:rPr>
                  </w:pPr>
                  <w:r>
                    <w:rPr>
                      <w:rFonts w:cs="Tahoma"/>
                      <w:lang w:val="en-GB"/>
                    </w:rPr>
                    <w:t>INSET (In School Educational Training- no extra hours)</w:t>
                  </w:r>
                </w:p>
                <w:p w14:paraId="302F3CDF" w14:textId="1E829994" w:rsidR="00E177FC" w:rsidRDefault="00E177FC" w:rsidP="00147757">
                  <w:pPr>
                    <w:pStyle w:val="a"/>
                    <w:numPr>
                      <w:ilvl w:val="0"/>
                      <w:numId w:val="17"/>
                    </w:numPr>
                    <w:jc w:val="left"/>
                    <w:rPr>
                      <w:rFonts w:cs="Tahoma"/>
                      <w:lang w:val="en-GB"/>
                    </w:rPr>
                  </w:pPr>
                  <w:r>
                    <w:rPr>
                      <w:rFonts w:cs="Tahoma"/>
                      <w:lang w:val="en-GB"/>
                    </w:rPr>
                    <w:t>Lunch break of 40’</w:t>
                  </w:r>
                </w:p>
                <w:p w14:paraId="134A8993" w14:textId="0CB8E7E9" w:rsidR="00E177FC" w:rsidRDefault="00FD3866" w:rsidP="00147757">
                  <w:pPr>
                    <w:pStyle w:val="a"/>
                    <w:numPr>
                      <w:ilvl w:val="0"/>
                      <w:numId w:val="17"/>
                    </w:numPr>
                    <w:jc w:val="left"/>
                    <w:rPr>
                      <w:rFonts w:cs="Tahoma"/>
                      <w:lang w:val="en-GB"/>
                    </w:rPr>
                  </w:pPr>
                  <w:r>
                    <w:rPr>
                      <w:rFonts w:cs="Tahoma"/>
                      <w:lang w:val="en-GB"/>
                    </w:rPr>
                    <w:t>Extra holidays in Christmas and Easter time</w:t>
                  </w:r>
                </w:p>
                <w:p w14:paraId="2F53F8B4" w14:textId="0029269F" w:rsidR="00E177FC" w:rsidRPr="00E177FC" w:rsidRDefault="00E177FC" w:rsidP="00E177FC">
                  <w:pPr>
                    <w:pStyle w:val="a"/>
                    <w:jc w:val="left"/>
                    <w:rPr>
                      <w:rFonts w:cs="Tahoma"/>
                      <w:lang w:val="en-GB"/>
                    </w:rPr>
                  </w:pPr>
                  <w:r>
                    <w:rPr>
                      <w:rFonts w:cs="Tahoma"/>
                      <w:lang w:val="en-GB"/>
                    </w:rPr>
                    <w:t xml:space="preserve"> </w:t>
                  </w:r>
                </w:p>
              </w:tc>
            </w:tr>
          </w:tbl>
          <w:p w14:paraId="70EDD818" w14:textId="77777777" w:rsidR="00D866F2" w:rsidRPr="00E177FC" w:rsidRDefault="00D866F2" w:rsidP="00D866F2">
            <w:pPr>
              <w:pStyle w:val="a"/>
              <w:jc w:val="left"/>
              <w:rPr>
                <w:rFonts w:cs="Tahoma"/>
                <w:lang w:val="en-GB"/>
              </w:rPr>
            </w:pPr>
          </w:p>
          <w:p w14:paraId="7B6D4DEB" w14:textId="19062AAB" w:rsidR="00D866F2" w:rsidRPr="00E177FC" w:rsidRDefault="00D866F2" w:rsidP="00D866F2">
            <w:pPr>
              <w:pStyle w:val="a"/>
              <w:rPr>
                <w:rFonts w:cs="Tahoma"/>
                <w:lang w:val="en-GB"/>
              </w:rPr>
            </w:pPr>
          </w:p>
        </w:tc>
      </w:tr>
      <w:tr w:rsidR="006F16AC" w:rsidRPr="005119F1" w14:paraId="1C4F244A" w14:textId="77777777" w:rsidTr="00A81C05">
        <w:trPr>
          <w:trHeight w:val="749"/>
        </w:trPr>
        <w:tc>
          <w:tcPr>
            <w:tcW w:w="10466" w:type="dxa"/>
          </w:tcPr>
          <w:p w14:paraId="1503EA70" w14:textId="17121387" w:rsidR="000D3611" w:rsidRDefault="000D3611" w:rsidP="00147757">
            <w:pPr>
              <w:pStyle w:val="a"/>
              <w:jc w:val="left"/>
              <w:rPr>
                <w:rFonts w:cs="Tahoma"/>
                <w:lang w:val="en-GB"/>
              </w:rPr>
            </w:pPr>
            <w:r>
              <w:rPr>
                <w:rFonts w:cs="Tahoma"/>
                <w:lang w:val="en-GB"/>
              </w:rPr>
              <w:lastRenderedPageBreak/>
              <w:t xml:space="preserve">Should you need further information, please email to </w:t>
            </w:r>
            <w:hyperlink r:id="rId12" w:history="1">
              <w:r w:rsidRPr="00F44344">
                <w:rPr>
                  <w:rStyle w:val="Hyperlink"/>
                  <w:rFonts w:cs="Tahoma"/>
                  <w:sz w:val="20"/>
                  <w:lang w:val="en-GB"/>
                </w:rPr>
                <w:t>catherine.turnbull@puzzlekdapmea.com</w:t>
              </w:r>
            </w:hyperlink>
            <w:r>
              <w:rPr>
                <w:rFonts w:cs="Tahoma"/>
                <w:lang w:val="en-GB"/>
              </w:rPr>
              <w:t xml:space="preserve"> </w:t>
            </w:r>
          </w:p>
          <w:p w14:paraId="2B83CD5A" w14:textId="7A69CF15" w:rsidR="00F4239B" w:rsidRDefault="00F4239B" w:rsidP="00147757">
            <w:pPr>
              <w:pStyle w:val="a"/>
              <w:jc w:val="left"/>
              <w:rPr>
                <w:rFonts w:cs="Tahoma"/>
                <w:lang w:val="en-GB"/>
              </w:rPr>
            </w:pPr>
          </w:p>
          <w:p w14:paraId="483A4D38" w14:textId="785E5BF0" w:rsidR="00F4239B" w:rsidRDefault="00F4239B" w:rsidP="00147757">
            <w:pPr>
              <w:pStyle w:val="a"/>
              <w:jc w:val="left"/>
              <w:rPr>
                <w:rFonts w:cs="Tahoma"/>
                <w:lang w:val="en-GB"/>
              </w:rPr>
            </w:pPr>
            <w:r>
              <w:rPr>
                <w:rFonts w:cs="Tahoma"/>
                <w:lang w:val="en-GB"/>
              </w:rPr>
              <w:t xml:space="preserve">Please respond </w:t>
            </w:r>
            <w:proofErr w:type="spellStart"/>
            <w:r>
              <w:rPr>
                <w:rFonts w:cs="Tahoma"/>
                <w:lang w:val="en-GB"/>
              </w:rPr>
              <w:t>o</w:t>
            </w:r>
            <w:proofErr w:type="spellEnd"/>
            <w:r>
              <w:rPr>
                <w:rFonts w:cs="Tahoma"/>
                <w:lang w:val="en-GB"/>
              </w:rPr>
              <w:t xml:space="preserve"> this email accepting or not the position by 29/05/2023. </w:t>
            </w:r>
          </w:p>
          <w:p w14:paraId="75D1ED4D" w14:textId="1189A6B3" w:rsidR="000D3611" w:rsidRDefault="000D3611" w:rsidP="00147757">
            <w:pPr>
              <w:pStyle w:val="a"/>
              <w:jc w:val="left"/>
              <w:rPr>
                <w:rFonts w:cs="Tahoma"/>
                <w:lang w:val="en-GB"/>
              </w:rPr>
            </w:pPr>
          </w:p>
          <w:p w14:paraId="68CCE117" w14:textId="51935ED4" w:rsidR="000D3611" w:rsidRDefault="000D3611" w:rsidP="00147757">
            <w:pPr>
              <w:pStyle w:val="a"/>
              <w:jc w:val="left"/>
              <w:rPr>
                <w:rFonts w:cs="Tahoma"/>
                <w:lang w:val="en-GB"/>
              </w:rPr>
            </w:pPr>
            <w:r>
              <w:rPr>
                <w:rFonts w:cs="Tahoma"/>
                <w:lang w:val="en-GB"/>
              </w:rPr>
              <w:t xml:space="preserve">We wish good luck and every personal and professional success. </w:t>
            </w:r>
          </w:p>
          <w:p w14:paraId="1DA9BF3D" w14:textId="141A40EF" w:rsidR="000D3611" w:rsidRDefault="000D3611" w:rsidP="00147757">
            <w:pPr>
              <w:pStyle w:val="a"/>
              <w:jc w:val="left"/>
              <w:rPr>
                <w:rFonts w:cs="Tahoma"/>
                <w:lang w:val="en-GB"/>
              </w:rPr>
            </w:pPr>
          </w:p>
          <w:p w14:paraId="4E39C606" w14:textId="2BF876CE" w:rsidR="000D3611" w:rsidRDefault="000D3611" w:rsidP="00147757">
            <w:pPr>
              <w:pStyle w:val="a"/>
              <w:jc w:val="left"/>
              <w:rPr>
                <w:rFonts w:cs="Tahoma"/>
                <w:lang w:val="en-GB"/>
              </w:rPr>
            </w:pPr>
            <w:r>
              <w:rPr>
                <w:rFonts w:cs="Tahoma"/>
                <w:lang w:val="en-GB"/>
              </w:rPr>
              <w:t>Kind regards,</w:t>
            </w:r>
          </w:p>
          <w:p w14:paraId="3FEEC5DB" w14:textId="387D3587" w:rsidR="000D3611" w:rsidRDefault="000D3611" w:rsidP="00147757">
            <w:pPr>
              <w:pStyle w:val="a"/>
              <w:jc w:val="left"/>
              <w:rPr>
                <w:rFonts w:cs="Tahoma"/>
                <w:lang w:val="en-GB"/>
              </w:rPr>
            </w:pPr>
            <w:r>
              <w:rPr>
                <w:rFonts w:cs="Tahoma"/>
                <w:lang w:val="en-GB"/>
              </w:rPr>
              <w:t>Catherine Kyriakidi Turnbull</w:t>
            </w:r>
          </w:p>
          <w:p w14:paraId="44288730" w14:textId="6C90E16B" w:rsidR="005119F1" w:rsidRDefault="005119F1" w:rsidP="00147757">
            <w:pPr>
              <w:pStyle w:val="a"/>
              <w:jc w:val="left"/>
              <w:rPr>
                <w:rFonts w:cs="Tahoma"/>
                <w:lang w:val="en-GB"/>
              </w:rPr>
            </w:pPr>
            <w:r>
              <w:rPr>
                <w:rFonts w:cs="Tahoma"/>
                <w:lang w:val="en-GB"/>
              </w:rPr>
              <w:t xml:space="preserve">CEO </w:t>
            </w:r>
          </w:p>
          <w:p w14:paraId="576898BE" w14:textId="77777777" w:rsidR="006F16AC" w:rsidRPr="00E177FC" w:rsidRDefault="006F16AC" w:rsidP="00D866F2">
            <w:pPr>
              <w:pStyle w:val="a"/>
              <w:rPr>
                <w:rFonts w:cs="Tahoma"/>
                <w:lang w:val="en-GB"/>
              </w:rPr>
            </w:pPr>
          </w:p>
          <w:p w14:paraId="5F2995A2" w14:textId="77777777" w:rsidR="006F16AC" w:rsidRPr="00E177FC" w:rsidRDefault="006F16AC" w:rsidP="00D866F2">
            <w:pPr>
              <w:pStyle w:val="a"/>
              <w:rPr>
                <w:rFonts w:cs="Tahoma"/>
                <w:lang w:val="en-GB"/>
              </w:rPr>
            </w:pPr>
          </w:p>
          <w:p w14:paraId="5E05B720" w14:textId="62B89B45" w:rsidR="006F16AC" w:rsidRPr="00E177FC" w:rsidRDefault="006F16AC" w:rsidP="00D866F2">
            <w:pPr>
              <w:pStyle w:val="a"/>
              <w:rPr>
                <w:rFonts w:cs="Tahoma"/>
                <w:lang w:val="en-GB"/>
              </w:rPr>
            </w:pPr>
          </w:p>
        </w:tc>
      </w:tr>
    </w:tbl>
    <w:p w14:paraId="5CCBCD64" w14:textId="77777777" w:rsidR="006F16AC" w:rsidRPr="00E177FC" w:rsidRDefault="006F16AC" w:rsidP="006F16AC">
      <w:pPr>
        <w:rPr>
          <w:lang w:val="en-GB"/>
        </w:rPr>
      </w:pPr>
    </w:p>
    <w:sectPr w:rsidR="006F16AC" w:rsidRPr="00E177FC" w:rsidSect="000E4C07">
      <w:headerReference w:type="default" r:id="rId13"/>
      <w:footerReference w:type="first" r:id="rId14"/>
      <w:pgSz w:w="11906" w:h="16838" w:code="9"/>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C6CA" w14:textId="77777777" w:rsidR="00C2625A" w:rsidRDefault="00C2625A">
      <w:pPr>
        <w:spacing w:after="0" w:line="240" w:lineRule="auto"/>
      </w:pPr>
      <w:r>
        <w:separator/>
      </w:r>
    </w:p>
    <w:p w14:paraId="68BBEC53" w14:textId="77777777" w:rsidR="00C2625A" w:rsidRDefault="00C2625A"/>
  </w:endnote>
  <w:endnote w:type="continuationSeparator" w:id="0">
    <w:p w14:paraId="47056DA0" w14:textId="77777777" w:rsidR="00C2625A" w:rsidRDefault="00C2625A">
      <w:pPr>
        <w:spacing w:after="0" w:line="240" w:lineRule="auto"/>
      </w:pPr>
      <w:r>
        <w:continuationSeparator/>
      </w:r>
    </w:p>
    <w:p w14:paraId="364B7CB3" w14:textId="77777777" w:rsidR="00C2625A" w:rsidRDefault="00C26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00C3"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B34E" w14:textId="77777777" w:rsidR="00C2625A" w:rsidRDefault="00C2625A">
      <w:pPr>
        <w:spacing w:after="0" w:line="240" w:lineRule="auto"/>
      </w:pPr>
      <w:r>
        <w:separator/>
      </w:r>
    </w:p>
    <w:p w14:paraId="6DA1ACF9" w14:textId="77777777" w:rsidR="00C2625A" w:rsidRDefault="00C2625A"/>
  </w:footnote>
  <w:footnote w:type="continuationSeparator" w:id="0">
    <w:p w14:paraId="3381F776" w14:textId="77777777" w:rsidR="00C2625A" w:rsidRDefault="00C2625A">
      <w:pPr>
        <w:spacing w:after="0" w:line="240" w:lineRule="auto"/>
      </w:pPr>
      <w:r>
        <w:continuationSeparator/>
      </w:r>
    </w:p>
    <w:p w14:paraId="1BFF286F" w14:textId="77777777" w:rsidR="00C2625A" w:rsidRDefault="00C26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C4F7" w14:textId="77777777" w:rsidR="001B4EEF" w:rsidRPr="00FE1448" w:rsidRDefault="00107C8E" w:rsidP="00FE1448">
    <w:pPr>
      <w:pStyle w:val="Header"/>
    </w:pPr>
    <w:r>
      <w:rPr>
        <w:noProof/>
        <w:lang w:bidi="el-GR"/>
      </w:rPr>
      <mc:AlternateContent>
        <mc:Choice Requires="wpg">
          <w:drawing>
            <wp:anchor distT="0" distB="0" distL="114300" distR="114300" simplePos="0" relativeHeight="251678720" behindDoc="0" locked="0" layoutInCell="1" allowOverlap="1" wp14:anchorId="0BB73A4B" wp14:editId="0F43FB3B">
              <wp:simplePos x="0" y="0"/>
              <wp:positionH relativeFrom="page">
                <wp:align>center</wp:align>
              </wp:positionH>
              <wp:positionV relativeFrom="page">
                <wp:align>center</wp:align>
              </wp:positionV>
              <wp:extent cx="7776182" cy="10059285"/>
              <wp:effectExtent l="0" t="0" r="0" b="0"/>
              <wp:wrapNone/>
              <wp:docPr id="23" name="Ομάδα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6182" cy="10059285"/>
                        <a:chOff x="0" y="0"/>
                        <a:chExt cx="7776182" cy="10059285"/>
                      </a:xfrm>
                    </wpg:grpSpPr>
                    <wps:wsp>
                      <wps:cNvPr id="8" name="Ελεύθερη σχεδίαση 5">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9" name="Ελεύθερη σχεδίαση 6">
                        <a:extLst>
                          <a:ext uri="{FF2B5EF4-FFF2-40B4-BE49-F238E27FC236}">
                            <a16:creationId xmlns:a16="http://schemas.microsoft.com/office/drawing/2014/main" id="{96F8F234-34A2-492E-A1DD-876120A115D8}"/>
                          </a:ext>
                        </a:extLst>
                      </wps:cNvPr>
                      <wps:cNvSpPr>
                        <a:spLocks/>
                      </wps:cNvSpPr>
                      <wps:spPr bwMode="auto">
                        <a:xfrm>
                          <a:off x="3943350"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Ορθογώνιο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Ελεύθερη σχεδίαση: Σχήμα 27">
                        <a:extLst>
                          <a:ext uri="{FF2B5EF4-FFF2-40B4-BE49-F238E27FC236}">
                            <a16:creationId xmlns:a16="http://schemas.microsoft.com/office/drawing/2014/main" id="{359D7797-4BA1-47FB-B5A7-EB6D46754C37}"/>
                          </a:ext>
                        </a:extLst>
                      </wps:cNvPr>
                      <wps:cNvSpPr>
                        <a:spLocks/>
                      </wps:cNvSpPr>
                      <wps:spPr bwMode="auto">
                        <a:xfrm>
                          <a:off x="0" y="8515350"/>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Ελεύθερη σχεδίαση: Σχήμα 24"/>
                      <wps:cNvSpPr>
                        <a:spLocks/>
                      </wps:cNvSpPr>
                      <wps:spPr bwMode="auto">
                        <a:xfrm>
                          <a:off x="6496050" y="7315200"/>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6" name="Ελεύθερη σχεδίαση 13">
                        <a:extLst>
                          <a:ext uri="{FF2B5EF4-FFF2-40B4-BE49-F238E27FC236}">
                            <a16:creationId xmlns:a16="http://schemas.microsoft.com/office/drawing/2014/main" id="{8825FBAD-95F1-4207-9A2A-C5C7686DC2CF}"/>
                          </a:ext>
                        </a:extLst>
                      </wps:cNvPr>
                      <wps:cNvSpPr>
                        <a:spLocks/>
                      </wps:cNvSpPr>
                      <wps:spPr bwMode="auto">
                        <a:xfrm>
                          <a:off x="5267325" y="7848600"/>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Ελεύθερη σχεδίαση 15">
                        <a:extLst>
                          <a:ext uri="{FF2B5EF4-FFF2-40B4-BE49-F238E27FC236}">
                            <a16:creationId xmlns:a16="http://schemas.microsoft.com/office/drawing/2014/main" id="{D15E71B7-D7A6-44CE-830C-354A3088AF64}"/>
                          </a:ext>
                        </a:extLst>
                      </wps:cNvPr>
                      <wps:cNvSpPr>
                        <a:spLocks/>
                      </wps:cNvSpPr>
                      <wps:spPr bwMode="auto">
                        <a:xfrm>
                          <a:off x="5780012" y="8248650"/>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Ορθογώνιο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67DC9142" id="Ομάδα 23" o:spid="_x0000_s1026" alt="&quot;&quot;" style="position:absolute;margin-left:0;margin-top:0;width:612.3pt;height:792.05pt;z-index:251678720;mso-width-percent:1000;mso-height-percent:1000;mso-position-horizontal:center;mso-position-horizontal-relative:page;mso-position-vertical:center;mso-position-vertical-relative:page;mso-width-percent:1000;mso-height-percent:1000" coordsize="77761,10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">
              <v:shape id="Ελεύθερη σχεδίαση 5" o:spid="_x0000_s1027"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" path="m2136,l,,,690r2671,l2136,xe" fillcolor="#650707 [3205]" stroked="f">
                <v:path arrowok="t" o:connecttype="custom" o:connectlocs="3452478,0;0,0;0,1032782;4317214,1032782;3452478,0" o:connectangles="0,0,0,0,0"/>
              </v:shape>
              <v:shape id="Ελεύθερη σχεδίαση 6" o:spid="_x0000_s1028" style="position:absolute;left:39433;top:4857;width:38323;height:658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" path="m2371,l,,355,440r2016,l2371,xe" fillcolor="#414141 [3207]" stroked="f">
                <v:path arrowok="t" o:connecttype="custom" o:connectlocs="3832315,0;0,0;573797,658586;3832315,658586;3832315,0" o:connectangles="0,0,0,0,0"/>
              </v:shape>
              <v:rect id="Ορθογώνιο 8" o:spid="_x0000_s1029" style="position:absolute;width:77713;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shape id="Ελεύθερη σχεδίαση: Σχήμα 27" o:spid="_x0000_s1030" style="position:absolute;top:85153;width:66948;height:154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4583908,0;6694833,1543935;1023938,1543935;9698,1543935;0,1543935;0,48783;307,48783" o:connectangles="0,0,0,0,0,0,0,0"/>
              </v:shape>
              <v:shape id="Ελεύθερη σχεδίαση: Σχήμα 24" o:spid="_x0000_s1031" style="position:absolute;left:64960;top:73152;width:12801;height:27421;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Ελεύθερη σχεδίαση 13" o:spid="_x0000_s1032" style="position:absolute;left:52673;top:78486;width:12284;height:17662;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" path="m760,l,593r760,587l760,946,317,604,760,266,760,xe" fillcolor="#262626 [3204]" stroked="f">
                <v:path arrowok="t" o:connecttype="custom" o:connectlocs="1228410,0;0,887594;1228410,1766207;1228410,1415959;512376,904058;1228410,398145;1228410,0" o:connectangles="0,0,0,0,0,0,0"/>
              </v:shape>
              <v:shape id="Ελεύθερη σχεδίαση 15" o:spid="_x0000_s1033" style="position:absolute;left:57800;top:82486;width:7160;height:10178;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" path="m443,l,338,443,680,443,xe" fillcolor="#e3e3e3 [3206]" stroked="f">
                <v:path arrowok="t" o:connecttype="custom" o:connectlocs="716034,0;0,505913;716034,1017814;716034,0" o:connectangles="0,0,0,0"/>
              </v:shape>
              <v:rect id="Ορθογώνιο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B44C26"/>
    <w:multiLevelType w:val="hybridMultilevel"/>
    <w:tmpl w:val="3774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D381A"/>
    <w:multiLevelType w:val="hybridMultilevel"/>
    <w:tmpl w:val="F10A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80308"/>
    <w:multiLevelType w:val="hybridMultilevel"/>
    <w:tmpl w:val="FDD6C6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91704"/>
    <w:multiLevelType w:val="hybridMultilevel"/>
    <w:tmpl w:val="445841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E3883"/>
    <w:multiLevelType w:val="hybridMultilevel"/>
    <w:tmpl w:val="5016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C2028"/>
    <w:multiLevelType w:val="hybridMultilevel"/>
    <w:tmpl w:val="AAC6E60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DEC1538"/>
    <w:multiLevelType w:val="hybridMultilevel"/>
    <w:tmpl w:val="998C3D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108495">
    <w:abstractNumId w:val="9"/>
  </w:num>
  <w:num w:numId="2" w16cid:durableId="1687907136">
    <w:abstractNumId w:val="7"/>
  </w:num>
  <w:num w:numId="3" w16cid:durableId="104273799">
    <w:abstractNumId w:val="6"/>
  </w:num>
  <w:num w:numId="4" w16cid:durableId="416556356">
    <w:abstractNumId w:val="5"/>
  </w:num>
  <w:num w:numId="5" w16cid:durableId="42368552">
    <w:abstractNumId w:val="4"/>
  </w:num>
  <w:num w:numId="6" w16cid:durableId="1672878098">
    <w:abstractNumId w:val="8"/>
  </w:num>
  <w:num w:numId="7" w16cid:durableId="190073817">
    <w:abstractNumId w:val="3"/>
  </w:num>
  <w:num w:numId="8" w16cid:durableId="237711373">
    <w:abstractNumId w:val="2"/>
  </w:num>
  <w:num w:numId="9" w16cid:durableId="1375890359">
    <w:abstractNumId w:val="1"/>
  </w:num>
  <w:num w:numId="10" w16cid:durableId="356204465">
    <w:abstractNumId w:val="0"/>
  </w:num>
  <w:num w:numId="11" w16cid:durableId="789126700">
    <w:abstractNumId w:val="11"/>
  </w:num>
  <w:num w:numId="12" w16cid:durableId="821510688">
    <w:abstractNumId w:val="10"/>
  </w:num>
  <w:num w:numId="13" w16cid:durableId="1652830396">
    <w:abstractNumId w:val="14"/>
  </w:num>
  <w:num w:numId="14" w16cid:durableId="424302578">
    <w:abstractNumId w:val="13"/>
  </w:num>
  <w:num w:numId="15" w16cid:durableId="1595818125">
    <w:abstractNumId w:val="12"/>
  </w:num>
  <w:num w:numId="16" w16cid:durableId="2049060015">
    <w:abstractNumId w:val="16"/>
  </w:num>
  <w:num w:numId="17" w16cid:durableId="1756517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F2"/>
    <w:rsid w:val="000115CE"/>
    <w:rsid w:val="000828F4"/>
    <w:rsid w:val="000D1294"/>
    <w:rsid w:val="000D3611"/>
    <w:rsid w:val="000E4C07"/>
    <w:rsid w:val="000F51EC"/>
    <w:rsid w:val="000F7122"/>
    <w:rsid w:val="00107C8E"/>
    <w:rsid w:val="00147757"/>
    <w:rsid w:val="0015507F"/>
    <w:rsid w:val="00187E79"/>
    <w:rsid w:val="001B4EEF"/>
    <w:rsid w:val="001B689C"/>
    <w:rsid w:val="00200635"/>
    <w:rsid w:val="00244709"/>
    <w:rsid w:val="0025026E"/>
    <w:rsid w:val="00254E0D"/>
    <w:rsid w:val="002A0A1B"/>
    <w:rsid w:val="002D05B7"/>
    <w:rsid w:val="00356927"/>
    <w:rsid w:val="00373E0D"/>
    <w:rsid w:val="0038000D"/>
    <w:rsid w:val="00385ACF"/>
    <w:rsid w:val="003B048C"/>
    <w:rsid w:val="0040677A"/>
    <w:rsid w:val="00410197"/>
    <w:rsid w:val="00427419"/>
    <w:rsid w:val="00477474"/>
    <w:rsid w:val="00480B7F"/>
    <w:rsid w:val="004A1893"/>
    <w:rsid w:val="004B2893"/>
    <w:rsid w:val="004C4A44"/>
    <w:rsid w:val="005119F1"/>
    <w:rsid w:val="005125BB"/>
    <w:rsid w:val="005264AB"/>
    <w:rsid w:val="00537F9C"/>
    <w:rsid w:val="00572222"/>
    <w:rsid w:val="005D3DA6"/>
    <w:rsid w:val="006F16AC"/>
    <w:rsid w:val="00732156"/>
    <w:rsid w:val="00744EA9"/>
    <w:rsid w:val="00752FC4"/>
    <w:rsid w:val="00757E9C"/>
    <w:rsid w:val="007B4C91"/>
    <w:rsid w:val="007D70F7"/>
    <w:rsid w:val="00830C5F"/>
    <w:rsid w:val="00832FB6"/>
    <w:rsid w:val="00834A33"/>
    <w:rsid w:val="008916D6"/>
    <w:rsid w:val="00896EE1"/>
    <w:rsid w:val="008B1068"/>
    <w:rsid w:val="008C1482"/>
    <w:rsid w:val="008D0AA7"/>
    <w:rsid w:val="008E172E"/>
    <w:rsid w:val="008E3521"/>
    <w:rsid w:val="008F3464"/>
    <w:rsid w:val="00910AD5"/>
    <w:rsid w:val="00912A0A"/>
    <w:rsid w:val="009468D3"/>
    <w:rsid w:val="00981EB2"/>
    <w:rsid w:val="00A142CE"/>
    <w:rsid w:val="00A17117"/>
    <w:rsid w:val="00A670A9"/>
    <w:rsid w:val="00A763AE"/>
    <w:rsid w:val="00A81C05"/>
    <w:rsid w:val="00A94292"/>
    <w:rsid w:val="00AC3487"/>
    <w:rsid w:val="00B63133"/>
    <w:rsid w:val="00BC0F0A"/>
    <w:rsid w:val="00C11980"/>
    <w:rsid w:val="00C12A54"/>
    <w:rsid w:val="00C2625A"/>
    <w:rsid w:val="00C43D42"/>
    <w:rsid w:val="00CB0809"/>
    <w:rsid w:val="00CE5D07"/>
    <w:rsid w:val="00CF4449"/>
    <w:rsid w:val="00D04123"/>
    <w:rsid w:val="00D06525"/>
    <w:rsid w:val="00D149F1"/>
    <w:rsid w:val="00D36106"/>
    <w:rsid w:val="00D866F2"/>
    <w:rsid w:val="00DC7840"/>
    <w:rsid w:val="00DE681B"/>
    <w:rsid w:val="00E177FC"/>
    <w:rsid w:val="00F1217C"/>
    <w:rsid w:val="00F4239B"/>
    <w:rsid w:val="00F71D73"/>
    <w:rsid w:val="00F763B1"/>
    <w:rsid w:val="00F90A6A"/>
    <w:rsid w:val="00FA2020"/>
    <w:rsid w:val="00FA402E"/>
    <w:rsid w:val="00FB49C2"/>
    <w:rsid w:val="00FD3866"/>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2E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l-GR"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AD5"/>
    <w:pPr>
      <w:spacing w:line="264" w:lineRule="auto"/>
    </w:pPr>
    <w:rPr>
      <w:rFonts w:ascii="Tahoma" w:hAnsi="Tahoma"/>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a">
    <w:name w:val="Στοιχεία επικοινωνίας"/>
    <w:basedOn w:val="Normal"/>
    <w:uiPriority w:val="3"/>
    <w:qFormat/>
    <w:rsid w:val="00910AD5"/>
    <w:pPr>
      <w:spacing w:after="0"/>
      <w:jc w:val="right"/>
    </w:pPr>
    <w:rPr>
      <w:sz w:val="20"/>
      <w:szCs w:val="18"/>
    </w:rPr>
  </w:style>
  <w:style w:type="paragraph" w:styleId="Date">
    <w:name w:val="Date"/>
    <w:basedOn w:val="Normal"/>
    <w:next w:val="Salutation"/>
    <w:link w:val="DateChar"/>
    <w:uiPriority w:val="4"/>
    <w:unhideWhenUsed/>
    <w:qFormat/>
    <w:rsid w:val="00910AD5"/>
    <w:pPr>
      <w:spacing w:before="720" w:after="960"/>
    </w:pPr>
  </w:style>
  <w:style w:type="character" w:customStyle="1" w:styleId="DateChar">
    <w:name w:val="Date Char"/>
    <w:basedOn w:val="DefaultParagraphFont"/>
    <w:link w:val="Date"/>
    <w:uiPriority w:val="4"/>
    <w:rsid w:val="00910AD5"/>
    <w:rPr>
      <w:rFonts w:ascii="Tahoma" w:hAnsi="Tahoma"/>
      <w:color w:val="auto"/>
    </w:rPr>
  </w:style>
  <w:style w:type="paragraph" w:styleId="Closing">
    <w:name w:val="Closing"/>
    <w:basedOn w:val="Normal"/>
    <w:next w:val="Signature"/>
    <w:link w:val="ClosingChar"/>
    <w:uiPriority w:val="6"/>
    <w:unhideWhenUsed/>
    <w:qFormat/>
    <w:rsid w:val="00910AD5"/>
    <w:pPr>
      <w:spacing w:after="960" w:line="240" w:lineRule="auto"/>
    </w:pPr>
  </w:style>
  <w:style w:type="character" w:customStyle="1" w:styleId="ClosingChar">
    <w:name w:val="Closing Char"/>
    <w:basedOn w:val="DefaultParagraphFont"/>
    <w:link w:val="Closing"/>
    <w:uiPriority w:val="6"/>
    <w:rsid w:val="00910AD5"/>
    <w:rPr>
      <w:rFonts w:ascii="Tahoma" w:hAnsi="Tahoma"/>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910AD5"/>
  </w:style>
  <w:style w:type="character" w:customStyle="1" w:styleId="SalutationChar">
    <w:name w:val="Salutation Char"/>
    <w:basedOn w:val="DefaultParagraphFont"/>
    <w:link w:val="Salutation"/>
    <w:uiPriority w:val="5"/>
    <w:rsid w:val="00910AD5"/>
    <w:rPr>
      <w:rFonts w:ascii="Tahoma" w:hAnsi="Tahoma"/>
      <w:color w:val="auto"/>
    </w:rPr>
  </w:style>
  <w:style w:type="paragraph" w:styleId="Signature">
    <w:name w:val="Signature"/>
    <w:basedOn w:val="Normal"/>
    <w:next w:val="Normal"/>
    <w:link w:val="SignatureChar"/>
    <w:uiPriority w:val="7"/>
    <w:qFormat/>
    <w:rsid w:val="00910AD5"/>
    <w:pPr>
      <w:contextualSpacing/>
    </w:pPr>
  </w:style>
  <w:style w:type="character" w:customStyle="1" w:styleId="SignatureChar">
    <w:name w:val="Signature Char"/>
    <w:basedOn w:val="DefaultParagraphFont"/>
    <w:link w:val="Signature"/>
    <w:uiPriority w:val="7"/>
    <w:rsid w:val="00910AD5"/>
    <w:rPr>
      <w:rFonts w:ascii="Tahoma" w:hAnsi="Tahoma"/>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 w:type="character" w:styleId="UnresolvedMention">
    <w:name w:val="Unresolved Mention"/>
    <w:basedOn w:val="DefaultParagraphFont"/>
    <w:uiPriority w:val="99"/>
    <w:semiHidden/>
    <w:unhideWhenUsed/>
    <w:rsid w:val="000D3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erine.turnbull@puzzlekdapme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Downloads\tf44628480_win32.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2.xml><?xml version="1.0" encoding="utf-8"?>
<ds:datastoreItem xmlns:ds="http://schemas.openxmlformats.org/officeDocument/2006/customXml" ds:itemID="{806C3766-44A6-4424-8E32-A921ED185A64}">
  <ds:schemaRefs>
    <ds:schemaRef ds:uri="http://schemas.openxmlformats.org/officeDocument/2006/bibliography"/>
  </ds:schemaRefs>
</ds:datastoreItem>
</file>

<file path=customXml/itemProps3.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tf44628480_win32.dotx</Template>
  <TotalTime>0</TotalTime>
  <Pages>3</Pages>
  <Words>628</Words>
  <Characters>3583</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2022-05-10T11:19:00Z</dcterms:created>
  <dcterms:modified xsi:type="dcterms:W3CDTF">2023-04-22T16:09:00Z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